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587E8" w14:textId="5F811BAD" w:rsidR="00FE067E" w:rsidRPr="0023054D" w:rsidRDefault="00B3350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70FAE56" wp14:editId="6FAF50B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4285AE" w14:textId="54B460F2" w:rsidR="00B3350E" w:rsidRPr="00B3350E" w:rsidRDefault="00B3350E" w:rsidP="00B3350E">
                            <w:pPr>
                              <w:spacing w:line="240" w:lineRule="auto"/>
                              <w:jc w:val="center"/>
                              <w:rPr>
                                <w:rFonts w:cs="Arial"/>
                                <w:b/>
                              </w:rPr>
                            </w:pPr>
                            <w:r w:rsidRPr="00B335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770FAE5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A4285AE" w14:textId="54B460F2" w:rsidR="00B3350E" w:rsidRPr="00B3350E" w:rsidRDefault="00B3350E" w:rsidP="00B3350E">
                      <w:pPr>
                        <w:spacing w:line="240" w:lineRule="auto"/>
                        <w:jc w:val="center"/>
                        <w:rPr>
                          <w:rFonts w:cs="Arial"/>
                          <w:b/>
                        </w:rPr>
                      </w:pPr>
                      <w:r w:rsidRPr="00B3350E">
                        <w:rPr>
                          <w:rFonts w:cs="Arial"/>
                          <w:b/>
                        </w:rPr>
                        <w:t>FISCAL NOTE</w:t>
                      </w:r>
                    </w:p>
                  </w:txbxContent>
                </v:textbox>
              </v:shape>
            </w:pict>
          </mc:Fallback>
        </mc:AlternateContent>
      </w:r>
      <w:r w:rsidR="003C6034" w:rsidRPr="0023054D">
        <w:rPr>
          <w:caps w:val="0"/>
          <w:color w:val="auto"/>
        </w:rPr>
        <w:t>WEST VIRGINIA LEGISLATURE</w:t>
      </w:r>
    </w:p>
    <w:p w14:paraId="6A7B98C9" w14:textId="77777777" w:rsidR="00CD36CF" w:rsidRPr="0023054D" w:rsidRDefault="00CD36CF" w:rsidP="00CC1F3B">
      <w:pPr>
        <w:pStyle w:val="TitlePageSession"/>
        <w:rPr>
          <w:color w:val="auto"/>
        </w:rPr>
      </w:pPr>
      <w:r w:rsidRPr="0023054D">
        <w:rPr>
          <w:color w:val="auto"/>
        </w:rPr>
        <w:t>20</w:t>
      </w:r>
      <w:r w:rsidR="00EC5E63" w:rsidRPr="0023054D">
        <w:rPr>
          <w:color w:val="auto"/>
        </w:rPr>
        <w:t>2</w:t>
      </w:r>
      <w:r w:rsidR="00400B5C" w:rsidRPr="0023054D">
        <w:rPr>
          <w:color w:val="auto"/>
        </w:rPr>
        <w:t>2</w:t>
      </w:r>
      <w:r w:rsidRPr="0023054D">
        <w:rPr>
          <w:color w:val="auto"/>
        </w:rPr>
        <w:t xml:space="preserve"> </w:t>
      </w:r>
      <w:r w:rsidR="003C6034" w:rsidRPr="0023054D">
        <w:rPr>
          <w:caps w:val="0"/>
          <w:color w:val="auto"/>
        </w:rPr>
        <w:t>REGULAR SESSION</w:t>
      </w:r>
    </w:p>
    <w:p w14:paraId="22A13821" w14:textId="77777777" w:rsidR="00CD36CF" w:rsidRPr="0023054D" w:rsidRDefault="00A67130" w:rsidP="00CC1F3B">
      <w:pPr>
        <w:pStyle w:val="TitlePageBillPrefix"/>
        <w:rPr>
          <w:color w:val="auto"/>
        </w:rPr>
      </w:pPr>
      <w:sdt>
        <w:sdtPr>
          <w:rPr>
            <w:color w:val="auto"/>
          </w:rPr>
          <w:tag w:val="IntroDate"/>
          <w:id w:val="-1236936958"/>
          <w:placeholder>
            <w:docPart w:val="9BE9067062EC41A191DE2932D88C61F2"/>
          </w:placeholder>
          <w:text/>
        </w:sdtPr>
        <w:sdtEndPr/>
        <w:sdtContent>
          <w:r w:rsidR="00AE48A0" w:rsidRPr="0023054D">
            <w:rPr>
              <w:color w:val="auto"/>
            </w:rPr>
            <w:t>Introduced</w:t>
          </w:r>
        </w:sdtContent>
      </w:sdt>
    </w:p>
    <w:p w14:paraId="1DF30D0D" w14:textId="25424DB4" w:rsidR="00CD36CF" w:rsidRPr="0023054D" w:rsidRDefault="00A67130" w:rsidP="00CC1F3B">
      <w:pPr>
        <w:pStyle w:val="BillNumber"/>
        <w:rPr>
          <w:color w:val="auto"/>
        </w:rPr>
      </w:pPr>
      <w:sdt>
        <w:sdtPr>
          <w:rPr>
            <w:color w:val="auto"/>
          </w:rPr>
          <w:tag w:val="Chamber"/>
          <w:id w:val="893011969"/>
          <w:lock w:val="sdtLocked"/>
          <w:placeholder>
            <w:docPart w:val="2E80104195B142BBAB60C74FC6590435"/>
          </w:placeholder>
          <w:dropDownList>
            <w:listItem w:displayText="House" w:value="House"/>
            <w:listItem w:displayText="Senate" w:value="Senate"/>
          </w:dropDownList>
        </w:sdtPr>
        <w:sdtEndPr/>
        <w:sdtContent>
          <w:r w:rsidR="00C33434" w:rsidRPr="0023054D">
            <w:rPr>
              <w:color w:val="auto"/>
            </w:rPr>
            <w:t>House</w:t>
          </w:r>
        </w:sdtContent>
      </w:sdt>
      <w:r w:rsidR="00303684" w:rsidRPr="0023054D">
        <w:rPr>
          <w:color w:val="auto"/>
        </w:rPr>
        <w:t xml:space="preserve"> </w:t>
      </w:r>
      <w:r w:rsidR="00CD36CF" w:rsidRPr="0023054D">
        <w:rPr>
          <w:color w:val="auto"/>
        </w:rPr>
        <w:t xml:space="preserve">Bill </w:t>
      </w:r>
      <w:sdt>
        <w:sdtPr>
          <w:rPr>
            <w:color w:val="auto"/>
          </w:rPr>
          <w:tag w:val="BNum"/>
          <w:id w:val="1645317809"/>
          <w:lock w:val="sdtLocked"/>
          <w:placeholder>
            <w:docPart w:val="F653B1ECF8F5416C8F610B0E61DE6386"/>
          </w:placeholder>
          <w:text/>
        </w:sdtPr>
        <w:sdtEndPr/>
        <w:sdtContent>
          <w:r>
            <w:rPr>
              <w:color w:val="auto"/>
            </w:rPr>
            <w:t>4294</w:t>
          </w:r>
        </w:sdtContent>
      </w:sdt>
    </w:p>
    <w:p w14:paraId="10487501" w14:textId="0ABC4ED0" w:rsidR="00CD36CF" w:rsidRPr="0023054D" w:rsidRDefault="00CD36CF" w:rsidP="00CC1F3B">
      <w:pPr>
        <w:pStyle w:val="Sponsors"/>
        <w:rPr>
          <w:color w:val="auto"/>
        </w:rPr>
      </w:pPr>
      <w:r w:rsidRPr="0023054D">
        <w:rPr>
          <w:color w:val="auto"/>
        </w:rPr>
        <w:t xml:space="preserve">By </w:t>
      </w:r>
      <w:sdt>
        <w:sdtPr>
          <w:rPr>
            <w:color w:val="auto"/>
          </w:rPr>
          <w:tag w:val="Sponsors"/>
          <w:id w:val="1589585889"/>
          <w:placeholder>
            <w:docPart w:val="A8E53562A0F34B05A03C7F0594825CA3"/>
          </w:placeholder>
          <w:text w:multiLine="1"/>
        </w:sdtPr>
        <w:sdtEndPr/>
        <w:sdtContent>
          <w:r w:rsidR="004A107B" w:rsidRPr="0023054D">
            <w:rPr>
              <w:color w:val="auto"/>
            </w:rPr>
            <w:t>Delegate</w:t>
          </w:r>
          <w:r w:rsidR="009D3908">
            <w:rPr>
              <w:color w:val="auto"/>
            </w:rPr>
            <w:t>s</w:t>
          </w:r>
          <w:r w:rsidR="004A107B" w:rsidRPr="0023054D">
            <w:rPr>
              <w:color w:val="auto"/>
            </w:rPr>
            <w:t xml:space="preserve"> Maynard</w:t>
          </w:r>
          <w:r w:rsidR="009D3908">
            <w:rPr>
              <w:color w:val="auto"/>
            </w:rPr>
            <w:t>, Howell, Holstein, Linville, Householder, Queen, Anderson, Statler, Hott, Sypolt, and Jennings</w:t>
          </w:r>
        </w:sdtContent>
      </w:sdt>
    </w:p>
    <w:p w14:paraId="46BD7391" w14:textId="0493C344" w:rsidR="00E831B3" w:rsidRPr="0023054D" w:rsidRDefault="00CD36CF" w:rsidP="00CC1F3B">
      <w:pPr>
        <w:pStyle w:val="References"/>
        <w:rPr>
          <w:color w:val="auto"/>
        </w:rPr>
      </w:pPr>
      <w:r w:rsidRPr="0023054D">
        <w:rPr>
          <w:color w:val="auto"/>
        </w:rPr>
        <w:t>[</w:t>
      </w:r>
      <w:sdt>
        <w:sdtPr>
          <w:rPr>
            <w:color w:val="auto"/>
          </w:rPr>
          <w:tag w:val="References"/>
          <w:id w:val="-1043047873"/>
          <w:placeholder>
            <w:docPart w:val="1C3B1BB0AC5040FEA57D97A82C4B36C8"/>
          </w:placeholder>
          <w:text w:multiLine="1"/>
        </w:sdtPr>
        <w:sdtEndPr/>
        <w:sdtContent>
          <w:r w:rsidR="00A67130">
            <w:rPr>
              <w:color w:val="auto"/>
            </w:rPr>
            <w:t>Introduced January 20, 2022; Referred to the Committee on Fire Departments and Emergency Medical Services then Finance</w:t>
          </w:r>
        </w:sdtContent>
      </w:sdt>
      <w:r w:rsidRPr="0023054D">
        <w:rPr>
          <w:color w:val="auto"/>
        </w:rPr>
        <w:t>]</w:t>
      </w:r>
    </w:p>
    <w:p w14:paraId="6D075119" w14:textId="30F1DFEB" w:rsidR="00303684" w:rsidRPr="0023054D" w:rsidRDefault="0000526A" w:rsidP="00CC1F3B">
      <w:pPr>
        <w:pStyle w:val="TitleSection"/>
        <w:rPr>
          <w:color w:val="auto"/>
        </w:rPr>
      </w:pPr>
      <w:r w:rsidRPr="0023054D">
        <w:rPr>
          <w:color w:val="auto"/>
        </w:rPr>
        <w:lastRenderedPageBreak/>
        <w:t>A BILL</w:t>
      </w:r>
      <w:r w:rsidR="00BB3941" w:rsidRPr="0023054D">
        <w:rPr>
          <w:color w:val="auto"/>
        </w:rPr>
        <w:t xml:space="preserve"> to amend and reenact </w:t>
      </w:r>
      <w:r w:rsidR="00DD460E" w:rsidRPr="0023054D">
        <w:rPr>
          <w:rFonts w:cs="Arial"/>
          <w:color w:val="auto"/>
        </w:rPr>
        <w:t>§11-13</w:t>
      </w:r>
      <w:r w:rsidR="00A919B2" w:rsidRPr="0023054D">
        <w:rPr>
          <w:rFonts w:cs="Arial"/>
          <w:color w:val="auto"/>
        </w:rPr>
        <w:t>JJ</w:t>
      </w:r>
      <w:r w:rsidR="00DD460E" w:rsidRPr="0023054D">
        <w:rPr>
          <w:rFonts w:cs="Arial"/>
          <w:color w:val="auto"/>
        </w:rPr>
        <w:t>-1</w:t>
      </w:r>
      <w:r w:rsidR="00BB3941" w:rsidRPr="0023054D">
        <w:rPr>
          <w:color w:val="auto"/>
        </w:rPr>
        <w:t>,</w:t>
      </w:r>
      <w:r w:rsidR="00DD460E" w:rsidRPr="0023054D">
        <w:rPr>
          <w:color w:val="auto"/>
        </w:rPr>
        <w:t xml:space="preserve"> §11-13JJ-2</w:t>
      </w:r>
      <w:r w:rsidR="00BB3941" w:rsidRPr="0023054D">
        <w:rPr>
          <w:color w:val="auto"/>
        </w:rPr>
        <w:t xml:space="preserve">, </w:t>
      </w:r>
      <w:r w:rsidR="0015013B" w:rsidRPr="0023054D">
        <w:rPr>
          <w:color w:val="auto"/>
        </w:rPr>
        <w:t>§11-13JJ-3, §11-13JJ-4, §11-13JJ-6, and §11-13JJ-7 of the Code of West Virginia, 1931, as amended, all relating to providing a credit against personal income tax to volunteer firefighters and first responders; extending eligibility for the tax credit to first responders; defining “first responder”; specifying the application of the tax credit for taxpayers filing a joint return; and specifying dates for applicability of the credit and for reports to be filed by the State Fire Commission.</w:t>
      </w:r>
    </w:p>
    <w:p w14:paraId="4CBF1A9A" w14:textId="77777777" w:rsidR="00303684" w:rsidRPr="0023054D" w:rsidRDefault="00303684" w:rsidP="00CC1F3B">
      <w:pPr>
        <w:pStyle w:val="EnactingClause"/>
        <w:rPr>
          <w:color w:val="auto"/>
        </w:rPr>
      </w:pPr>
      <w:r w:rsidRPr="0023054D">
        <w:rPr>
          <w:color w:val="auto"/>
        </w:rPr>
        <w:t>Be it enacted by the Legislature of West Virginia:</w:t>
      </w:r>
    </w:p>
    <w:p w14:paraId="4EB8403B" w14:textId="1AEC1757" w:rsidR="004A107B" w:rsidRPr="0023054D" w:rsidRDefault="00151E0F" w:rsidP="009837F7">
      <w:pPr>
        <w:pStyle w:val="ArticleHeading"/>
        <w:widowControl/>
        <w:spacing w:line="461" w:lineRule="auto"/>
        <w:rPr>
          <w:rFonts w:cs="Arial"/>
          <w:color w:val="auto"/>
          <w:sz w:val="22"/>
        </w:rPr>
      </w:pPr>
      <w:r w:rsidRPr="0023054D">
        <w:rPr>
          <w:rFonts w:cs="Arial"/>
          <w:color w:val="auto"/>
          <w:sz w:val="22"/>
        </w:rPr>
        <w:t>Article 13JJ</w:t>
      </w:r>
      <w:r w:rsidR="004A107B" w:rsidRPr="0023054D">
        <w:rPr>
          <w:rFonts w:cs="Arial"/>
          <w:color w:val="auto"/>
          <w:sz w:val="22"/>
        </w:rPr>
        <w:t xml:space="preserve">. WEST VIRGINIA VOLUNTEER FIREFIGHTER </w:t>
      </w:r>
      <w:r w:rsidR="004A107B" w:rsidRPr="0023054D">
        <w:rPr>
          <w:rFonts w:cs="Arial"/>
          <w:color w:val="auto"/>
          <w:sz w:val="22"/>
          <w:u w:val="single"/>
        </w:rPr>
        <w:t>AND FIRST RESPONDER</w:t>
      </w:r>
      <w:r w:rsidR="004A107B" w:rsidRPr="0023054D">
        <w:rPr>
          <w:rFonts w:cs="Arial"/>
          <w:color w:val="auto"/>
          <w:sz w:val="22"/>
        </w:rPr>
        <w:t xml:space="preserve"> TAX CREDIT ACT.</w:t>
      </w:r>
    </w:p>
    <w:p w14:paraId="3B14F70B" w14:textId="778BFA97" w:rsidR="00B24AE9" w:rsidRPr="0023054D" w:rsidRDefault="005F5C6C" w:rsidP="003E77D9">
      <w:pPr>
        <w:pStyle w:val="SectionHeading"/>
        <w:widowControl/>
        <w:spacing w:line="461" w:lineRule="auto"/>
        <w:rPr>
          <w:rFonts w:cs="Arial"/>
          <w:color w:val="auto"/>
        </w:rPr>
        <w:sectPr w:rsidR="00B24AE9" w:rsidRPr="0023054D" w:rsidSect="00B24A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054D">
        <w:rPr>
          <w:rFonts w:cs="Arial"/>
          <w:color w:val="auto"/>
        </w:rPr>
        <w:t>§11-13JJ-1</w:t>
      </w:r>
      <w:r w:rsidR="004A107B" w:rsidRPr="0023054D">
        <w:rPr>
          <w:rFonts w:cs="Arial"/>
          <w:color w:val="auto"/>
        </w:rPr>
        <w:t>. Findings and Purpose.</w:t>
      </w:r>
    </w:p>
    <w:p w14:paraId="69A0495E" w14:textId="2BD8DE92" w:rsidR="004A107B" w:rsidRPr="0023054D" w:rsidRDefault="004A107B" w:rsidP="003E77D9">
      <w:pPr>
        <w:pStyle w:val="SectionBody"/>
        <w:widowControl/>
        <w:spacing w:line="461" w:lineRule="auto"/>
        <w:rPr>
          <w:rFonts w:cs="Arial"/>
          <w:color w:val="auto"/>
        </w:rPr>
      </w:pPr>
      <w:r w:rsidRPr="0023054D">
        <w:rPr>
          <w:rFonts w:cs="Arial"/>
          <w:color w:val="auto"/>
        </w:rPr>
        <w:t xml:space="preserve">The Legislature finds that it is an important public policy to encourage participation in volunteer fire fighting and emergency response by providing tax credits for those who </w:t>
      </w:r>
      <w:r w:rsidRPr="0023054D">
        <w:rPr>
          <w:rFonts w:cs="Arial"/>
          <w:strike/>
          <w:color w:val="auto"/>
        </w:rPr>
        <w:t>volunteer</w:t>
      </w:r>
      <w:r w:rsidRPr="0023054D">
        <w:rPr>
          <w:rFonts w:cs="Arial"/>
          <w:color w:val="auto"/>
        </w:rPr>
        <w:t xml:space="preserve"> </w:t>
      </w:r>
      <w:r w:rsidR="00E21FC5" w:rsidRPr="0023054D">
        <w:rPr>
          <w:rFonts w:cs="Arial"/>
          <w:color w:val="auto"/>
          <w:u w:val="single"/>
        </w:rPr>
        <w:t>dedicate</w:t>
      </w:r>
      <w:r w:rsidR="00E21FC5" w:rsidRPr="0023054D">
        <w:rPr>
          <w:rFonts w:cs="Arial"/>
          <w:color w:val="auto"/>
        </w:rPr>
        <w:t xml:space="preserve"> </w:t>
      </w:r>
      <w:r w:rsidRPr="0023054D">
        <w:rPr>
          <w:rFonts w:cs="Arial"/>
          <w:color w:val="auto"/>
        </w:rPr>
        <w:t>their time as a vital service to their community.</w:t>
      </w:r>
    </w:p>
    <w:p w14:paraId="467D7E62" w14:textId="19B74AB7" w:rsidR="00B24AE9" w:rsidRPr="0023054D" w:rsidRDefault="005F5C6C" w:rsidP="00C014DF">
      <w:pPr>
        <w:pStyle w:val="SectionHeading"/>
        <w:widowControl/>
        <w:spacing w:line="461" w:lineRule="auto"/>
        <w:rPr>
          <w:rFonts w:cs="Arial"/>
          <w:color w:val="auto"/>
        </w:rPr>
        <w:sectPr w:rsidR="00B24AE9" w:rsidRPr="0023054D" w:rsidSect="00DF199D">
          <w:type w:val="continuous"/>
          <w:pgSz w:w="12240" w:h="15840" w:code="1"/>
          <w:pgMar w:top="1440" w:right="1440" w:bottom="1440" w:left="1440" w:header="720" w:footer="720" w:gutter="0"/>
          <w:lnNumType w:countBy="1" w:restart="newSection"/>
          <w:cols w:space="720"/>
          <w:titlePg/>
          <w:docGrid w:linePitch="360"/>
        </w:sectPr>
      </w:pPr>
      <w:r w:rsidRPr="0023054D">
        <w:rPr>
          <w:rFonts w:cs="Arial"/>
          <w:color w:val="auto"/>
        </w:rPr>
        <w:t xml:space="preserve">§11-13JJ-2. </w:t>
      </w:r>
      <w:r w:rsidR="004A107B" w:rsidRPr="0023054D">
        <w:rPr>
          <w:rFonts w:cs="Arial"/>
          <w:color w:val="auto"/>
        </w:rPr>
        <w:t>Definitions.</w:t>
      </w:r>
    </w:p>
    <w:p w14:paraId="25451A2C" w14:textId="77777777" w:rsidR="004A107B" w:rsidRPr="0023054D" w:rsidRDefault="004A107B" w:rsidP="00C014DF">
      <w:pPr>
        <w:pStyle w:val="SectionBody"/>
        <w:widowControl/>
        <w:spacing w:line="461" w:lineRule="auto"/>
        <w:rPr>
          <w:rFonts w:cs="Arial"/>
          <w:color w:val="auto"/>
        </w:rPr>
      </w:pPr>
      <w:r w:rsidRPr="0023054D">
        <w:rPr>
          <w:rFonts w:cs="Arial"/>
          <w:color w:val="auto"/>
        </w:rPr>
        <w:t>As used in this article:</w:t>
      </w:r>
    </w:p>
    <w:p w14:paraId="6709DE94" w14:textId="77777777" w:rsidR="004A107B" w:rsidRPr="0023054D" w:rsidRDefault="004A107B" w:rsidP="00C014DF">
      <w:pPr>
        <w:pStyle w:val="SectionBody"/>
        <w:widowControl/>
        <w:spacing w:line="461" w:lineRule="auto"/>
        <w:rPr>
          <w:rFonts w:cs="Arial"/>
          <w:color w:val="auto"/>
        </w:rPr>
      </w:pPr>
      <w:r w:rsidRPr="0023054D">
        <w:rPr>
          <w:rFonts w:cs="Arial"/>
          <w:color w:val="auto"/>
        </w:rPr>
        <w:t>“Active member” means an individual that performs the function of fire prevention and suppression, or vehicle and machinery extrications, hazardous materials response and mitigation, technical rescue, emergency medical services, and any other duties that a specialized support member may provide when responding to emergency situations;</w:t>
      </w:r>
    </w:p>
    <w:p w14:paraId="00ACB062" w14:textId="77777777" w:rsidR="004A107B" w:rsidRPr="0023054D" w:rsidRDefault="004A107B" w:rsidP="00C014DF">
      <w:pPr>
        <w:pStyle w:val="SectionBody"/>
        <w:widowControl/>
        <w:spacing w:line="461" w:lineRule="auto"/>
        <w:rPr>
          <w:rFonts w:cs="Arial"/>
          <w:color w:val="auto"/>
        </w:rPr>
      </w:pPr>
      <w:r w:rsidRPr="0023054D">
        <w:rPr>
          <w:rFonts w:cs="Arial"/>
          <w:color w:val="auto"/>
        </w:rPr>
        <w:t>“Activities” means responses to emergencies, monthly or quarterly meetings, fund raising activities, and fire department management;</w:t>
      </w:r>
    </w:p>
    <w:p w14:paraId="7BF74031" w14:textId="77777777" w:rsidR="004A107B" w:rsidRPr="0023054D" w:rsidRDefault="004A107B" w:rsidP="00C014DF">
      <w:pPr>
        <w:pStyle w:val="SectionBody"/>
        <w:widowControl/>
        <w:spacing w:line="461" w:lineRule="auto"/>
        <w:rPr>
          <w:rFonts w:cs="Arial"/>
          <w:color w:val="auto"/>
        </w:rPr>
      </w:pPr>
      <w:r w:rsidRPr="0023054D">
        <w:rPr>
          <w:rFonts w:cs="Arial"/>
          <w:color w:val="auto"/>
        </w:rPr>
        <w:t>“Chief” means the highest-ranking fire line officer in charge of a volunteer fire department;</w:t>
      </w:r>
    </w:p>
    <w:p w14:paraId="57669887" w14:textId="0A9A9475" w:rsidR="004A107B" w:rsidRPr="0023054D" w:rsidRDefault="004A107B" w:rsidP="00C014DF">
      <w:pPr>
        <w:pStyle w:val="SectionBody"/>
        <w:widowControl/>
        <w:spacing w:line="461" w:lineRule="auto"/>
        <w:rPr>
          <w:rFonts w:cs="Arial"/>
          <w:color w:val="auto"/>
        </w:rPr>
      </w:pPr>
      <w:r w:rsidRPr="0023054D">
        <w:rPr>
          <w:rFonts w:cs="Arial"/>
          <w:color w:val="auto"/>
        </w:rPr>
        <w:t>“Commission” means the West Virginia State Fire Commission;</w:t>
      </w:r>
    </w:p>
    <w:p w14:paraId="673DF975" w14:textId="36E39ED0" w:rsidR="00E21FC5" w:rsidRPr="0023054D" w:rsidRDefault="00E21FC5" w:rsidP="00C014DF">
      <w:pPr>
        <w:pStyle w:val="SectionBody"/>
        <w:widowControl/>
        <w:spacing w:line="461" w:lineRule="auto"/>
        <w:rPr>
          <w:rFonts w:cs="Arial"/>
          <w:color w:val="auto"/>
          <w:u w:val="single"/>
        </w:rPr>
      </w:pPr>
      <w:r w:rsidRPr="0023054D">
        <w:rPr>
          <w:rFonts w:cs="Arial"/>
          <w:color w:val="auto"/>
          <w:u w:val="single"/>
        </w:rPr>
        <w:t>“First responder” means a law enforcement officer, paid firefighter, emergency medical technician, paramedic, or emergency dispatcher;</w:t>
      </w:r>
    </w:p>
    <w:p w14:paraId="15F65AAC" w14:textId="77777777" w:rsidR="004A107B" w:rsidRPr="0023054D" w:rsidRDefault="004A107B" w:rsidP="00C014DF">
      <w:pPr>
        <w:pStyle w:val="SectionBody"/>
        <w:widowControl/>
        <w:spacing w:line="461" w:lineRule="auto"/>
        <w:rPr>
          <w:rFonts w:cs="Arial"/>
          <w:color w:val="auto"/>
        </w:rPr>
      </w:pPr>
      <w:r w:rsidRPr="0023054D">
        <w:rPr>
          <w:rFonts w:cs="Arial"/>
          <w:color w:val="auto"/>
        </w:rPr>
        <w:lastRenderedPageBreak/>
        <w:t xml:space="preserve">“Volunteer fire department” means a volunteer fire department in this state, certified and regulated by the commission, and lawfully formed under §8-15-1 </w:t>
      </w:r>
      <w:r w:rsidRPr="0023054D">
        <w:rPr>
          <w:rFonts w:cs="Arial"/>
          <w:i/>
          <w:iCs/>
          <w:color w:val="auto"/>
        </w:rPr>
        <w:t>et seq.</w:t>
      </w:r>
      <w:r w:rsidRPr="0023054D">
        <w:rPr>
          <w:rFonts w:cs="Arial"/>
          <w:color w:val="auto"/>
        </w:rPr>
        <w:t xml:space="preserve"> of this code; </w:t>
      </w:r>
    </w:p>
    <w:p w14:paraId="270133FB" w14:textId="77777777" w:rsidR="004A107B" w:rsidRPr="0023054D" w:rsidRDefault="004A107B" w:rsidP="00C014DF">
      <w:pPr>
        <w:pStyle w:val="SectionBody"/>
        <w:widowControl/>
        <w:spacing w:line="461" w:lineRule="auto"/>
        <w:rPr>
          <w:rFonts w:cs="Arial"/>
          <w:color w:val="auto"/>
        </w:rPr>
      </w:pPr>
      <w:r w:rsidRPr="0023054D">
        <w:rPr>
          <w:rFonts w:cs="Arial"/>
          <w:color w:val="auto"/>
        </w:rPr>
        <w:t>“Volunteer firefighter” means a West Virginia taxpayer who is an active member of a volunteer fire department.</w:t>
      </w:r>
    </w:p>
    <w:p w14:paraId="6BFA5CFC" w14:textId="77777777" w:rsidR="000241D0" w:rsidRPr="0023054D" w:rsidRDefault="000241D0" w:rsidP="00D97D59">
      <w:pPr>
        <w:pStyle w:val="SectionHeading"/>
        <w:widowControl/>
        <w:spacing w:line="461" w:lineRule="auto"/>
        <w:rPr>
          <w:rFonts w:cs="Arial"/>
          <w:color w:val="auto"/>
        </w:rPr>
      </w:pPr>
      <w:r w:rsidRPr="0023054D">
        <w:rPr>
          <w:rFonts w:cs="Arial"/>
          <w:color w:val="auto"/>
        </w:rPr>
        <w:t>§11-13JJ-3. Amount of credit; limitation of credit.</w:t>
      </w:r>
    </w:p>
    <w:p w14:paraId="568B82D4" w14:textId="77777777" w:rsidR="000241D0" w:rsidRPr="0023054D" w:rsidRDefault="000241D0" w:rsidP="00D97D59">
      <w:pPr>
        <w:pStyle w:val="SectionBody"/>
        <w:widowControl/>
        <w:spacing w:line="461" w:lineRule="auto"/>
        <w:rPr>
          <w:rFonts w:cs="Arial"/>
          <w:color w:val="auto"/>
        </w:rPr>
        <w:sectPr w:rsidR="000241D0" w:rsidRPr="0023054D" w:rsidSect="00B24AE9">
          <w:type w:val="continuous"/>
          <w:pgSz w:w="12240" w:h="15840" w:code="1"/>
          <w:pgMar w:top="1440" w:right="1440" w:bottom="1440" w:left="1440" w:header="720" w:footer="720" w:gutter="0"/>
          <w:lnNumType w:countBy="1" w:restart="newSection"/>
          <w:cols w:space="720"/>
          <w:docGrid w:linePitch="360"/>
        </w:sectPr>
      </w:pPr>
    </w:p>
    <w:p w14:paraId="4410ECD8" w14:textId="1EDF124C" w:rsidR="000241D0" w:rsidRPr="0023054D" w:rsidRDefault="000241D0" w:rsidP="00D97D59">
      <w:pPr>
        <w:pStyle w:val="SectionBody"/>
        <w:widowControl/>
        <w:spacing w:line="461" w:lineRule="auto"/>
        <w:rPr>
          <w:rFonts w:cs="Arial"/>
          <w:color w:val="auto"/>
        </w:rPr>
      </w:pPr>
      <w:r w:rsidRPr="0023054D">
        <w:rPr>
          <w:rFonts w:cs="Arial"/>
          <w:color w:val="auto"/>
        </w:rPr>
        <w:t xml:space="preserve">(a) There is allowed to eligible volunteer firefighters </w:t>
      </w:r>
      <w:r w:rsidRPr="0023054D">
        <w:rPr>
          <w:rFonts w:cs="Arial"/>
          <w:color w:val="auto"/>
          <w:u w:val="single"/>
        </w:rPr>
        <w:t>and to first responders</w:t>
      </w:r>
      <w:r w:rsidRPr="0023054D">
        <w:rPr>
          <w:rFonts w:cs="Arial"/>
          <w:color w:val="auto"/>
        </w:rPr>
        <w:t xml:space="preserve"> in this state a nonrefundable credit against taxes imposed by §11-21-1 </w:t>
      </w:r>
      <w:r w:rsidRPr="0023054D">
        <w:rPr>
          <w:rFonts w:cs="Arial"/>
          <w:i/>
          <w:iCs/>
          <w:color w:val="auto"/>
        </w:rPr>
        <w:t>et seq.</w:t>
      </w:r>
      <w:r w:rsidRPr="0023054D">
        <w:rPr>
          <w:rFonts w:cs="Arial"/>
          <w:color w:val="auto"/>
        </w:rPr>
        <w:t xml:space="preserve"> of this code in the amount set forth in subsection (b) of this section.</w:t>
      </w:r>
    </w:p>
    <w:p w14:paraId="585AED6A" w14:textId="0EF7FCA6" w:rsidR="000241D0" w:rsidRPr="0023054D" w:rsidRDefault="000241D0" w:rsidP="00D97D59">
      <w:pPr>
        <w:pStyle w:val="SectionBody"/>
        <w:widowControl/>
        <w:spacing w:line="461" w:lineRule="auto"/>
        <w:rPr>
          <w:rFonts w:cs="Arial"/>
          <w:color w:val="auto"/>
        </w:rPr>
      </w:pPr>
      <w:r w:rsidRPr="0023054D">
        <w:rPr>
          <w:rFonts w:cs="Arial"/>
          <w:color w:val="auto"/>
        </w:rPr>
        <w:t xml:space="preserve">(b) The amount of the credit </w:t>
      </w:r>
      <w:r w:rsidRPr="0023054D">
        <w:rPr>
          <w:rFonts w:cs="Arial"/>
          <w:color w:val="auto"/>
          <w:u w:val="single"/>
        </w:rPr>
        <w:t>for eligible volunteer firefighters</w:t>
      </w:r>
      <w:r w:rsidRPr="0023054D">
        <w:rPr>
          <w:rFonts w:cs="Arial"/>
          <w:color w:val="auto"/>
        </w:rPr>
        <w:t xml:space="preserve"> is $1,000 during a taxable year or the total amount of tax imposed by §11-21-1 </w:t>
      </w:r>
      <w:r w:rsidRPr="0023054D">
        <w:rPr>
          <w:rFonts w:cs="Arial"/>
          <w:i/>
          <w:iCs/>
          <w:color w:val="auto"/>
        </w:rPr>
        <w:t>et seq.</w:t>
      </w:r>
      <w:r w:rsidRPr="0023054D">
        <w:rPr>
          <w:rFonts w:cs="Arial"/>
          <w:color w:val="auto"/>
        </w:rPr>
        <w:t xml:space="preserve"> of this code in the year of active membership, whichever is less. </w:t>
      </w:r>
      <w:r w:rsidRPr="0023054D">
        <w:rPr>
          <w:rFonts w:cs="Arial"/>
          <w:color w:val="auto"/>
          <w:u w:val="single"/>
        </w:rPr>
        <w:t>The amount of the credit for a first responder is $1,000 during a taxable year.</w:t>
      </w:r>
      <w:r w:rsidRPr="0023054D">
        <w:rPr>
          <w:rFonts w:cs="Arial"/>
          <w:color w:val="auto"/>
        </w:rPr>
        <w:t xml:space="preserve"> If both taxpayers filing a joint tax return are eligible for the credit authorized by this article, the amount of the credit is </w:t>
      </w:r>
      <w:r w:rsidRPr="0023054D">
        <w:rPr>
          <w:rFonts w:cs="Arial"/>
          <w:strike/>
          <w:color w:val="auto"/>
        </w:rPr>
        <w:t xml:space="preserve">$2,000, or $1,000 for each eligible taxpayer, during a taxable year or the total amount of tax imposed by §11-21-1 </w:t>
      </w:r>
      <w:r w:rsidRPr="0023054D">
        <w:rPr>
          <w:rFonts w:cs="Arial"/>
          <w:i/>
          <w:iCs/>
          <w:strike/>
          <w:color w:val="auto"/>
        </w:rPr>
        <w:t>et seq.</w:t>
      </w:r>
      <w:r w:rsidRPr="0023054D">
        <w:rPr>
          <w:rFonts w:cs="Arial"/>
          <w:strike/>
          <w:color w:val="auto"/>
        </w:rPr>
        <w:t xml:space="preserve"> of this code in the year of active membership whichever is less</w:t>
      </w:r>
      <w:r w:rsidR="00F2610C" w:rsidRPr="0023054D">
        <w:rPr>
          <w:rFonts w:cs="Arial"/>
          <w:color w:val="auto"/>
        </w:rPr>
        <w:t xml:space="preserve"> </w:t>
      </w:r>
      <w:r w:rsidR="00F2610C" w:rsidRPr="0023054D">
        <w:rPr>
          <w:rFonts w:cs="Arial"/>
          <w:color w:val="auto"/>
          <w:u w:val="single"/>
        </w:rPr>
        <w:t>the combined amount of the credits authorized for each individual according to each individual’s classification as a volunteer firefighter or first responder.</w:t>
      </w:r>
    </w:p>
    <w:p w14:paraId="3352D845" w14:textId="77777777" w:rsidR="000241D0" w:rsidRPr="0023054D" w:rsidRDefault="000241D0" w:rsidP="00D97D59">
      <w:pPr>
        <w:pStyle w:val="SectionBody"/>
        <w:widowControl/>
        <w:spacing w:line="461" w:lineRule="auto"/>
        <w:rPr>
          <w:rFonts w:cs="Arial"/>
          <w:color w:val="auto"/>
        </w:rPr>
      </w:pPr>
      <w:r w:rsidRPr="0023054D">
        <w:rPr>
          <w:rFonts w:cs="Arial"/>
          <w:color w:val="auto"/>
        </w:rPr>
        <w:t>(c) If the amount of the credit authorized by this article is unused in any tax year, it may not be applied to any other tax year.</w:t>
      </w:r>
    </w:p>
    <w:p w14:paraId="5D500924" w14:textId="77777777" w:rsidR="004A107B" w:rsidRPr="0023054D" w:rsidRDefault="004A107B" w:rsidP="00CE3464">
      <w:pPr>
        <w:pStyle w:val="SectionHeading"/>
        <w:widowControl/>
        <w:spacing w:line="461" w:lineRule="auto"/>
        <w:rPr>
          <w:rFonts w:cs="Arial"/>
          <w:color w:val="auto"/>
        </w:rPr>
      </w:pPr>
      <w:r w:rsidRPr="0023054D">
        <w:rPr>
          <w:rFonts w:cs="Arial"/>
          <w:color w:val="auto"/>
        </w:rPr>
        <w:t>§11-13JJ-4. Qualification for credit.</w:t>
      </w:r>
    </w:p>
    <w:p w14:paraId="044F0252" w14:textId="77777777" w:rsidR="00BB3941" w:rsidRPr="0023054D" w:rsidRDefault="00BB3941" w:rsidP="00CE3464">
      <w:pPr>
        <w:pStyle w:val="SectionBody"/>
        <w:widowControl/>
        <w:spacing w:line="461" w:lineRule="auto"/>
        <w:rPr>
          <w:rFonts w:cs="Arial"/>
          <w:color w:val="auto"/>
        </w:rPr>
        <w:sectPr w:rsidR="00BB3941" w:rsidRPr="0023054D" w:rsidSect="00DF199D">
          <w:type w:val="continuous"/>
          <w:pgSz w:w="12240" w:h="15840" w:code="1"/>
          <w:pgMar w:top="1440" w:right="1440" w:bottom="1440" w:left="1440" w:header="720" w:footer="720" w:gutter="0"/>
          <w:lnNumType w:countBy="1" w:restart="newSection"/>
          <w:cols w:space="720"/>
          <w:titlePg/>
          <w:docGrid w:linePitch="360"/>
        </w:sectPr>
      </w:pPr>
    </w:p>
    <w:p w14:paraId="3B91313A" w14:textId="7ED31EBC" w:rsidR="004A107B" w:rsidRPr="0023054D" w:rsidRDefault="004A107B" w:rsidP="00CE3464">
      <w:pPr>
        <w:pStyle w:val="SectionBody"/>
        <w:widowControl/>
        <w:spacing w:line="461" w:lineRule="auto"/>
        <w:rPr>
          <w:rFonts w:cs="Arial"/>
          <w:color w:val="auto"/>
        </w:rPr>
      </w:pPr>
      <w:r w:rsidRPr="0023054D">
        <w:rPr>
          <w:rFonts w:cs="Arial"/>
          <w:color w:val="auto"/>
        </w:rPr>
        <w:t>(a) To be an eligible volunteer firefighter under §11-13JJ-3 of this code, he or she shall obtain certification from the chief of the volunteer fire department to demonstrate the following:</w:t>
      </w:r>
    </w:p>
    <w:p w14:paraId="4C1A5BCE" w14:textId="77777777" w:rsidR="004A107B" w:rsidRPr="0023054D" w:rsidRDefault="004A107B" w:rsidP="00CE3464">
      <w:pPr>
        <w:pStyle w:val="SectionBody"/>
        <w:widowControl/>
        <w:spacing w:line="461" w:lineRule="auto"/>
        <w:rPr>
          <w:rFonts w:cs="Arial"/>
          <w:color w:val="auto"/>
        </w:rPr>
      </w:pPr>
      <w:r w:rsidRPr="0023054D">
        <w:rPr>
          <w:rFonts w:cs="Arial"/>
          <w:color w:val="auto"/>
        </w:rPr>
        <w:t>(1) The volunteer firefighter has been an active member in good standing of the volunteer fire department for the entire year; or</w:t>
      </w:r>
    </w:p>
    <w:p w14:paraId="2A40D098" w14:textId="77777777" w:rsidR="004A107B" w:rsidRPr="0023054D" w:rsidRDefault="004A107B" w:rsidP="00CE3464">
      <w:pPr>
        <w:pStyle w:val="SectionBody"/>
        <w:widowControl/>
        <w:spacing w:line="461" w:lineRule="auto"/>
        <w:rPr>
          <w:rFonts w:cs="Arial"/>
          <w:color w:val="auto"/>
        </w:rPr>
      </w:pPr>
      <w:r w:rsidRPr="0023054D">
        <w:rPr>
          <w:rFonts w:cs="Arial"/>
          <w:color w:val="auto"/>
        </w:rPr>
        <w:t>(2) Has been an active member in good standing of the volunteer fire department and another volunteer fire department of this state for the entire year; and</w:t>
      </w:r>
    </w:p>
    <w:p w14:paraId="138F1A22" w14:textId="77777777" w:rsidR="004A107B" w:rsidRPr="0023054D" w:rsidRDefault="004A107B" w:rsidP="00CE3464">
      <w:pPr>
        <w:pStyle w:val="SectionBody"/>
        <w:widowControl/>
        <w:spacing w:line="461" w:lineRule="auto"/>
        <w:rPr>
          <w:rFonts w:cs="Arial"/>
          <w:color w:val="auto"/>
        </w:rPr>
      </w:pPr>
      <w:r w:rsidRPr="0023054D">
        <w:rPr>
          <w:rFonts w:cs="Arial"/>
          <w:color w:val="auto"/>
        </w:rPr>
        <w:t>(3) Has participated as an active member as defined in §11-13JJ-3 of this code on-site at least 30 percent of the volunteer fire department activities during the year; and</w:t>
      </w:r>
    </w:p>
    <w:p w14:paraId="73EA45B1" w14:textId="77777777" w:rsidR="004A107B" w:rsidRPr="0023054D" w:rsidRDefault="004A107B" w:rsidP="00CE3464">
      <w:pPr>
        <w:pStyle w:val="SectionBody"/>
        <w:widowControl/>
        <w:spacing w:line="461" w:lineRule="auto"/>
        <w:rPr>
          <w:rFonts w:cs="Arial"/>
          <w:color w:val="auto"/>
        </w:rPr>
      </w:pPr>
      <w:r w:rsidRPr="0023054D">
        <w:rPr>
          <w:rFonts w:cs="Arial"/>
          <w:color w:val="auto"/>
        </w:rPr>
        <w:lastRenderedPageBreak/>
        <w:t>(4) Has met or exceeded all certification and training for active member firefighters required under the laws of this state.</w:t>
      </w:r>
    </w:p>
    <w:p w14:paraId="7D80921B" w14:textId="77777777" w:rsidR="004A107B" w:rsidRPr="0023054D" w:rsidRDefault="004A107B" w:rsidP="00CE3464">
      <w:pPr>
        <w:pStyle w:val="SectionBody"/>
        <w:widowControl/>
        <w:spacing w:line="461" w:lineRule="auto"/>
        <w:rPr>
          <w:rFonts w:cs="Arial"/>
          <w:color w:val="auto"/>
        </w:rPr>
      </w:pPr>
      <w:r w:rsidRPr="0023054D">
        <w:rPr>
          <w:rFonts w:cs="Arial"/>
          <w:color w:val="auto"/>
        </w:rPr>
        <w:t xml:space="preserve">(b) The certification from the chief of the volunteer firefighter department shall demonstrate, at a minimum: </w:t>
      </w:r>
    </w:p>
    <w:p w14:paraId="48720AEC" w14:textId="77777777" w:rsidR="004A107B" w:rsidRPr="0023054D" w:rsidRDefault="004A107B" w:rsidP="00CE3464">
      <w:pPr>
        <w:pStyle w:val="SectionBody"/>
        <w:widowControl/>
        <w:spacing w:line="461" w:lineRule="auto"/>
        <w:rPr>
          <w:rFonts w:cs="Arial"/>
          <w:color w:val="auto"/>
        </w:rPr>
      </w:pPr>
      <w:r w:rsidRPr="0023054D">
        <w:rPr>
          <w:rFonts w:cs="Arial"/>
          <w:color w:val="auto"/>
        </w:rPr>
        <w:t>(1) The rank or position of the volunteer firefighter;</w:t>
      </w:r>
    </w:p>
    <w:p w14:paraId="5A19D5FA" w14:textId="77777777" w:rsidR="004A107B" w:rsidRPr="0023054D" w:rsidRDefault="004A107B" w:rsidP="00CE3464">
      <w:pPr>
        <w:pStyle w:val="SectionBody"/>
        <w:widowControl/>
        <w:spacing w:line="461" w:lineRule="auto"/>
        <w:rPr>
          <w:rFonts w:cs="Arial"/>
          <w:color w:val="auto"/>
        </w:rPr>
      </w:pPr>
      <w:r w:rsidRPr="0023054D">
        <w:rPr>
          <w:rFonts w:cs="Arial"/>
          <w:color w:val="auto"/>
        </w:rPr>
        <w:t xml:space="preserve">(2) The years of service for the volunteer firefighter; </w:t>
      </w:r>
    </w:p>
    <w:p w14:paraId="2C32B449" w14:textId="77777777" w:rsidR="004A107B" w:rsidRPr="0023054D" w:rsidRDefault="004A107B" w:rsidP="00CE3464">
      <w:pPr>
        <w:pStyle w:val="SectionBody"/>
        <w:widowControl/>
        <w:spacing w:line="461" w:lineRule="auto"/>
        <w:rPr>
          <w:rFonts w:cs="Arial"/>
          <w:color w:val="auto"/>
        </w:rPr>
      </w:pPr>
      <w:r w:rsidRPr="0023054D">
        <w:rPr>
          <w:rFonts w:cs="Arial"/>
          <w:color w:val="auto"/>
        </w:rPr>
        <w:t>(3) The number of emergency situations the volunteer firefighter responded in the year of active membership; and</w:t>
      </w:r>
    </w:p>
    <w:p w14:paraId="303B0D8B" w14:textId="77777777" w:rsidR="004A107B" w:rsidRPr="0023054D" w:rsidRDefault="004A107B" w:rsidP="00CE3464">
      <w:pPr>
        <w:pStyle w:val="SectionBody"/>
        <w:widowControl/>
        <w:spacing w:line="461" w:lineRule="auto"/>
        <w:rPr>
          <w:rFonts w:cs="Arial"/>
          <w:color w:val="auto"/>
        </w:rPr>
      </w:pPr>
      <w:r w:rsidRPr="0023054D">
        <w:rPr>
          <w:rFonts w:cs="Arial"/>
          <w:color w:val="auto"/>
        </w:rPr>
        <w:t>(4) The number of meetings or training attended by the volunteer firefighter in the year of active membership.</w:t>
      </w:r>
    </w:p>
    <w:p w14:paraId="648349BD" w14:textId="7C871090" w:rsidR="004A107B" w:rsidRPr="0023054D" w:rsidRDefault="004A107B" w:rsidP="00CE3464">
      <w:pPr>
        <w:pStyle w:val="SectionBody"/>
        <w:widowControl/>
        <w:spacing w:line="461" w:lineRule="auto"/>
        <w:rPr>
          <w:rFonts w:cs="Arial"/>
          <w:color w:val="auto"/>
        </w:rPr>
      </w:pPr>
      <w:r w:rsidRPr="0023054D">
        <w:rPr>
          <w:rFonts w:cs="Arial"/>
          <w:color w:val="auto"/>
        </w:rPr>
        <w:t>(c) To claim the tax credit, a volunteer firefighter shall submit the certification from the chief of the volunteer fire department to the Tax Commissioner.</w:t>
      </w:r>
    </w:p>
    <w:p w14:paraId="64935946" w14:textId="0ADE3817" w:rsidR="00BB3941" w:rsidRPr="0023054D" w:rsidRDefault="00BB3941" w:rsidP="00CE3464">
      <w:pPr>
        <w:pStyle w:val="SectionBody"/>
        <w:widowControl/>
        <w:spacing w:line="461" w:lineRule="auto"/>
        <w:rPr>
          <w:rFonts w:cs="Arial"/>
          <w:color w:val="auto"/>
          <w:u w:val="single"/>
        </w:rPr>
      </w:pPr>
      <w:r w:rsidRPr="0023054D">
        <w:rPr>
          <w:rFonts w:cs="Arial"/>
          <w:color w:val="auto"/>
          <w:u w:val="single"/>
        </w:rPr>
        <w:t>(d) For a first responder to qualify for the credit allowed by this article, the person must be employed in a position defined as a first responder in §11-13JJ-2 of this code for greater than 50 percent of the applicable tax year.</w:t>
      </w:r>
    </w:p>
    <w:p w14:paraId="1AD56287" w14:textId="77777777" w:rsidR="004A107B" w:rsidRPr="0023054D" w:rsidRDefault="004A107B" w:rsidP="00171C70">
      <w:pPr>
        <w:pStyle w:val="SectionHeading"/>
        <w:widowControl/>
        <w:spacing w:line="461" w:lineRule="auto"/>
        <w:rPr>
          <w:rFonts w:cs="Arial"/>
          <w:color w:val="auto"/>
        </w:rPr>
      </w:pPr>
      <w:r w:rsidRPr="0023054D">
        <w:rPr>
          <w:rFonts w:cs="Arial"/>
          <w:color w:val="auto"/>
        </w:rPr>
        <w:t>§11-13JJ-6. Tax credit review report.</w:t>
      </w:r>
    </w:p>
    <w:p w14:paraId="0FD1F4A6" w14:textId="77777777" w:rsidR="00BB3941" w:rsidRPr="0023054D" w:rsidRDefault="00BB3941" w:rsidP="00171C70">
      <w:pPr>
        <w:pStyle w:val="SectionBody"/>
        <w:widowControl/>
        <w:spacing w:line="461" w:lineRule="auto"/>
        <w:rPr>
          <w:rFonts w:cs="Arial"/>
          <w:color w:val="auto"/>
        </w:rPr>
        <w:sectPr w:rsidR="00BB3941" w:rsidRPr="0023054D" w:rsidSect="00B24AE9">
          <w:type w:val="continuous"/>
          <w:pgSz w:w="12240" w:h="15840" w:code="1"/>
          <w:pgMar w:top="1440" w:right="1440" w:bottom="1440" w:left="1440" w:header="720" w:footer="720" w:gutter="0"/>
          <w:lnNumType w:countBy="1" w:restart="newSection"/>
          <w:cols w:space="720"/>
          <w:docGrid w:linePitch="360"/>
        </w:sectPr>
      </w:pPr>
    </w:p>
    <w:p w14:paraId="14CD4B48" w14:textId="7BCEFC07" w:rsidR="004A107B" w:rsidRPr="0023054D" w:rsidRDefault="004A107B" w:rsidP="00171C70">
      <w:pPr>
        <w:pStyle w:val="SectionBody"/>
        <w:widowControl/>
        <w:spacing w:line="461" w:lineRule="auto"/>
        <w:rPr>
          <w:rFonts w:cs="Arial"/>
          <w:color w:val="auto"/>
        </w:rPr>
      </w:pPr>
      <w:r w:rsidRPr="0023054D">
        <w:rPr>
          <w:rFonts w:cs="Arial"/>
          <w:color w:val="auto"/>
        </w:rPr>
        <w:t xml:space="preserve">Beginning on the first day of the second taxable year after </w:t>
      </w:r>
      <w:r w:rsidRPr="0023054D">
        <w:rPr>
          <w:rFonts w:cs="Arial"/>
          <w:strike/>
          <w:color w:val="auto"/>
        </w:rPr>
        <w:t>the passage of this article</w:t>
      </w:r>
      <w:r w:rsidRPr="0023054D">
        <w:rPr>
          <w:rFonts w:cs="Arial"/>
          <w:color w:val="auto"/>
        </w:rPr>
        <w:t xml:space="preserve"> </w:t>
      </w:r>
      <w:r w:rsidR="00BB3941" w:rsidRPr="0023054D">
        <w:rPr>
          <w:rFonts w:cs="Arial"/>
          <w:color w:val="auto"/>
          <w:u w:val="single"/>
        </w:rPr>
        <w:t>December 31, 2022,</w:t>
      </w:r>
      <w:r w:rsidR="00BB3941" w:rsidRPr="0023054D">
        <w:rPr>
          <w:rFonts w:cs="Arial"/>
          <w:color w:val="auto"/>
        </w:rPr>
        <w:t xml:space="preserve"> </w:t>
      </w:r>
      <w:r w:rsidRPr="0023054D">
        <w:rPr>
          <w:rFonts w:cs="Arial"/>
          <w:color w:val="auto"/>
        </w:rPr>
        <w:t>and every two years thereafter, the commission shall submit to the Governor, the President of the Senate, and the Speaker of the House of Delegates a tax credit review and accountability report evaluating the cost effectiveness of the tax credit and donations during the most recent two-year period for which information is available.</w:t>
      </w:r>
    </w:p>
    <w:p w14:paraId="25192619" w14:textId="77777777" w:rsidR="004A107B" w:rsidRPr="0023054D" w:rsidRDefault="004A107B" w:rsidP="002E64D2">
      <w:pPr>
        <w:pStyle w:val="SectionHeading"/>
        <w:widowControl/>
        <w:spacing w:line="461" w:lineRule="auto"/>
        <w:rPr>
          <w:rFonts w:cs="Arial"/>
          <w:color w:val="auto"/>
        </w:rPr>
      </w:pPr>
      <w:r w:rsidRPr="0023054D">
        <w:rPr>
          <w:rFonts w:cs="Arial"/>
          <w:color w:val="auto"/>
        </w:rPr>
        <w:t>§11-13JJ-7. Effective date.</w:t>
      </w:r>
    </w:p>
    <w:p w14:paraId="3A5B7C14" w14:textId="77777777" w:rsidR="00BB3941" w:rsidRPr="0023054D" w:rsidRDefault="00BB3941" w:rsidP="00820205">
      <w:pPr>
        <w:pStyle w:val="SectionBody"/>
        <w:rPr>
          <w:color w:val="auto"/>
        </w:rPr>
        <w:sectPr w:rsidR="00BB3941" w:rsidRPr="0023054D" w:rsidSect="00DF199D">
          <w:type w:val="continuous"/>
          <w:pgSz w:w="12240" w:h="15840" w:code="1"/>
          <w:pgMar w:top="1440" w:right="1440" w:bottom="1440" w:left="1440" w:header="720" w:footer="720" w:gutter="0"/>
          <w:lnNumType w:countBy="1" w:restart="newSection"/>
          <w:cols w:space="720"/>
          <w:titlePg/>
          <w:docGrid w:linePitch="360"/>
        </w:sectPr>
      </w:pPr>
    </w:p>
    <w:p w14:paraId="6FD11D38" w14:textId="69A3575D" w:rsidR="004A107B" w:rsidRPr="0023054D" w:rsidRDefault="004A107B" w:rsidP="00820205">
      <w:pPr>
        <w:pStyle w:val="SectionBody"/>
        <w:rPr>
          <w:color w:val="auto"/>
        </w:rPr>
      </w:pPr>
      <w:r w:rsidRPr="0023054D">
        <w:rPr>
          <w:color w:val="auto"/>
        </w:rPr>
        <w:t xml:space="preserve">The credit allowed by this article shall be allowed for qualifying </w:t>
      </w:r>
      <w:r w:rsidRPr="0023054D">
        <w:rPr>
          <w:strike/>
          <w:color w:val="auto"/>
        </w:rPr>
        <w:t>volunteer firefighters</w:t>
      </w:r>
      <w:r w:rsidR="00E21FC5" w:rsidRPr="0023054D">
        <w:rPr>
          <w:color w:val="auto"/>
        </w:rPr>
        <w:t xml:space="preserve"> </w:t>
      </w:r>
      <w:r w:rsidR="00BB3941" w:rsidRPr="0023054D">
        <w:rPr>
          <w:color w:val="auto"/>
          <w:u w:val="single"/>
        </w:rPr>
        <w:t>volunteers and</w:t>
      </w:r>
      <w:r w:rsidR="00BB3941" w:rsidRPr="0023054D">
        <w:rPr>
          <w:color w:val="auto"/>
        </w:rPr>
        <w:t xml:space="preserve"> </w:t>
      </w:r>
      <w:r w:rsidR="00E21FC5" w:rsidRPr="0023054D">
        <w:rPr>
          <w:color w:val="auto"/>
          <w:u w:val="single"/>
        </w:rPr>
        <w:t>personnel</w:t>
      </w:r>
      <w:r w:rsidRPr="0023054D">
        <w:rPr>
          <w:color w:val="auto"/>
        </w:rPr>
        <w:t xml:space="preserve"> after December 31, 2022.</w:t>
      </w:r>
    </w:p>
    <w:p w14:paraId="00999B11" w14:textId="77777777" w:rsidR="00C33014" w:rsidRPr="0023054D" w:rsidRDefault="00C33014" w:rsidP="00CC1F3B">
      <w:pPr>
        <w:pStyle w:val="Note"/>
        <w:rPr>
          <w:color w:val="auto"/>
        </w:rPr>
      </w:pPr>
    </w:p>
    <w:p w14:paraId="1FDE9A6B" w14:textId="41A9167D" w:rsidR="006865E9" w:rsidRPr="0023054D" w:rsidRDefault="00CF1DCA" w:rsidP="00CC1F3B">
      <w:pPr>
        <w:pStyle w:val="Note"/>
        <w:rPr>
          <w:color w:val="auto"/>
        </w:rPr>
      </w:pPr>
      <w:r w:rsidRPr="0023054D">
        <w:rPr>
          <w:color w:val="auto"/>
        </w:rPr>
        <w:t>NOTE: The</w:t>
      </w:r>
      <w:r w:rsidR="006865E9" w:rsidRPr="0023054D">
        <w:rPr>
          <w:color w:val="auto"/>
        </w:rPr>
        <w:t xml:space="preserve"> purpose of this bill is to </w:t>
      </w:r>
      <w:r w:rsidR="00BB3941" w:rsidRPr="0023054D">
        <w:rPr>
          <w:color w:val="auto"/>
        </w:rPr>
        <w:t>expand the tax credit for volunteer firefighters to include all first responders.</w:t>
      </w:r>
    </w:p>
    <w:p w14:paraId="39D6BA0A" w14:textId="77777777" w:rsidR="006865E9" w:rsidRPr="0023054D" w:rsidRDefault="00AE48A0" w:rsidP="00CC1F3B">
      <w:pPr>
        <w:pStyle w:val="Note"/>
        <w:rPr>
          <w:color w:val="auto"/>
        </w:rPr>
      </w:pPr>
      <w:r w:rsidRPr="0023054D">
        <w:rPr>
          <w:color w:val="auto"/>
        </w:rPr>
        <w:t>Strike-throughs indicate language that would be stricken from a heading or the present law and underscoring indicates new language that would be added.</w:t>
      </w:r>
    </w:p>
    <w:sectPr w:rsidR="006865E9" w:rsidRPr="0023054D" w:rsidSect="00B24A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E79D9" w14:textId="77777777" w:rsidR="004A107B" w:rsidRPr="00B844FE" w:rsidRDefault="004A107B" w:rsidP="00B844FE">
      <w:r>
        <w:separator/>
      </w:r>
    </w:p>
  </w:endnote>
  <w:endnote w:type="continuationSeparator" w:id="0">
    <w:p w14:paraId="2C2567F8" w14:textId="77777777" w:rsidR="004A107B" w:rsidRPr="00B844FE" w:rsidRDefault="004A10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2E090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03F7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345394"/>
      <w:docPartObj>
        <w:docPartGallery w:val="Page Numbers (Bottom of Page)"/>
        <w:docPartUnique/>
      </w:docPartObj>
    </w:sdtPr>
    <w:sdtEndPr>
      <w:rPr>
        <w:noProof/>
      </w:rPr>
    </w:sdtEndPr>
    <w:sdtContent>
      <w:p w14:paraId="1F7B0C41" w14:textId="4BF6EBB2" w:rsidR="00B24AE9" w:rsidRDefault="00B24A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A9604" w14:textId="2ED10800" w:rsidR="002A0269" w:rsidRPr="00B24AE9" w:rsidRDefault="002A0269" w:rsidP="00B2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BD554" w14:textId="77777777" w:rsidR="004A107B" w:rsidRPr="00B844FE" w:rsidRDefault="004A107B" w:rsidP="00B844FE">
      <w:r>
        <w:separator/>
      </w:r>
    </w:p>
  </w:footnote>
  <w:footnote w:type="continuationSeparator" w:id="0">
    <w:p w14:paraId="30A71941" w14:textId="77777777" w:rsidR="004A107B" w:rsidRPr="00B844FE" w:rsidRDefault="004A10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F17F4" w14:textId="77777777" w:rsidR="002A0269" w:rsidRPr="00B844FE" w:rsidRDefault="00A67130">
    <w:pPr>
      <w:pStyle w:val="Header"/>
    </w:pPr>
    <w:sdt>
      <w:sdtPr>
        <w:id w:val="-684364211"/>
        <w:placeholder>
          <w:docPart w:val="2E80104195B142BBAB60C74FC659043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80104195B142BBAB60C74FC659043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AE0A" w14:textId="531CFF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A107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107B">
          <w:rPr>
            <w:sz w:val="22"/>
            <w:szCs w:val="22"/>
          </w:rPr>
          <w:t>2022R1480</w:t>
        </w:r>
      </w:sdtContent>
    </w:sdt>
  </w:p>
  <w:p w14:paraId="114E804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A29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7B"/>
    <w:rsid w:val="0000526A"/>
    <w:rsid w:val="000241D0"/>
    <w:rsid w:val="000573A9"/>
    <w:rsid w:val="00085D22"/>
    <w:rsid w:val="000C5C77"/>
    <w:rsid w:val="000E3912"/>
    <w:rsid w:val="0010070F"/>
    <w:rsid w:val="0015013B"/>
    <w:rsid w:val="0015112E"/>
    <w:rsid w:val="00151E0F"/>
    <w:rsid w:val="001552E7"/>
    <w:rsid w:val="001566B4"/>
    <w:rsid w:val="001A66B7"/>
    <w:rsid w:val="001C279E"/>
    <w:rsid w:val="001D459E"/>
    <w:rsid w:val="0022348D"/>
    <w:rsid w:val="0023054D"/>
    <w:rsid w:val="0027011C"/>
    <w:rsid w:val="00274200"/>
    <w:rsid w:val="00275740"/>
    <w:rsid w:val="002A0269"/>
    <w:rsid w:val="00303684"/>
    <w:rsid w:val="003143F5"/>
    <w:rsid w:val="00314854"/>
    <w:rsid w:val="00394191"/>
    <w:rsid w:val="003A3C50"/>
    <w:rsid w:val="003C51CD"/>
    <w:rsid w:val="003C6034"/>
    <w:rsid w:val="00400B5C"/>
    <w:rsid w:val="004021DB"/>
    <w:rsid w:val="00421F5A"/>
    <w:rsid w:val="004368E0"/>
    <w:rsid w:val="004A107B"/>
    <w:rsid w:val="004C13DD"/>
    <w:rsid w:val="004D3ABE"/>
    <w:rsid w:val="004E3441"/>
    <w:rsid w:val="00500579"/>
    <w:rsid w:val="005A5366"/>
    <w:rsid w:val="005F5C6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3908"/>
    <w:rsid w:val="009E5498"/>
    <w:rsid w:val="009F1067"/>
    <w:rsid w:val="00A31E01"/>
    <w:rsid w:val="00A527AD"/>
    <w:rsid w:val="00A67130"/>
    <w:rsid w:val="00A718CF"/>
    <w:rsid w:val="00A919B2"/>
    <w:rsid w:val="00AE48A0"/>
    <w:rsid w:val="00AE61BE"/>
    <w:rsid w:val="00B16F25"/>
    <w:rsid w:val="00B24422"/>
    <w:rsid w:val="00B24AE9"/>
    <w:rsid w:val="00B3350E"/>
    <w:rsid w:val="00B66B81"/>
    <w:rsid w:val="00B80C20"/>
    <w:rsid w:val="00B844FE"/>
    <w:rsid w:val="00B86B4F"/>
    <w:rsid w:val="00BA1F84"/>
    <w:rsid w:val="00BB3941"/>
    <w:rsid w:val="00BC562B"/>
    <w:rsid w:val="00C33014"/>
    <w:rsid w:val="00C33434"/>
    <w:rsid w:val="00C34869"/>
    <w:rsid w:val="00C42EB6"/>
    <w:rsid w:val="00C47E45"/>
    <w:rsid w:val="00C85096"/>
    <w:rsid w:val="00CB20EF"/>
    <w:rsid w:val="00CC1F3B"/>
    <w:rsid w:val="00CD12CB"/>
    <w:rsid w:val="00CD36CF"/>
    <w:rsid w:val="00CF1DCA"/>
    <w:rsid w:val="00D579FC"/>
    <w:rsid w:val="00D81C16"/>
    <w:rsid w:val="00DA6E6C"/>
    <w:rsid w:val="00DD460E"/>
    <w:rsid w:val="00DE526B"/>
    <w:rsid w:val="00DF199D"/>
    <w:rsid w:val="00E01542"/>
    <w:rsid w:val="00E21FC5"/>
    <w:rsid w:val="00E365F1"/>
    <w:rsid w:val="00E62F48"/>
    <w:rsid w:val="00E831B3"/>
    <w:rsid w:val="00E95FBC"/>
    <w:rsid w:val="00EC5E63"/>
    <w:rsid w:val="00EE70CB"/>
    <w:rsid w:val="00F2610C"/>
    <w:rsid w:val="00F41CA2"/>
    <w:rsid w:val="00F443C0"/>
    <w:rsid w:val="00F62EFB"/>
    <w:rsid w:val="00F939A4"/>
    <w:rsid w:val="00FA7B09"/>
    <w:rsid w:val="00FD48F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6A01E0"/>
  <w15:chartTrackingRefBased/>
  <w15:docId w15:val="{689CE276-A136-414A-BD53-6B33C591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107B"/>
    <w:rPr>
      <w:rFonts w:eastAsia="Calibri"/>
      <w:b/>
      <w:caps/>
      <w:color w:val="000000"/>
      <w:sz w:val="24"/>
    </w:rPr>
  </w:style>
  <w:style w:type="character" w:customStyle="1" w:styleId="SectionBodyChar">
    <w:name w:val="Section Body Char"/>
    <w:link w:val="SectionBody"/>
    <w:rsid w:val="004A107B"/>
    <w:rPr>
      <w:rFonts w:eastAsia="Calibri"/>
      <w:color w:val="000000"/>
    </w:rPr>
  </w:style>
  <w:style w:type="character" w:customStyle="1" w:styleId="SectionHeadingChar">
    <w:name w:val="Section Heading Char"/>
    <w:link w:val="SectionHeading"/>
    <w:rsid w:val="004A107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E9067062EC41A191DE2932D88C61F2"/>
        <w:category>
          <w:name w:val="General"/>
          <w:gallery w:val="placeholder"/>
        </w:category>
        <w:types>
          <w:type w:val="bbPlcHdr"/>
        </w:types>
        <w:behaviors>
          <w:behavior w:val="content"/>
        </w:behaviors>
        <w:guid w:val="{D7ABFC41-4A19-4485-A7AA-6F1EE6E5D6A2}"/>
      </w:docPartPr>
      <w:docPartBody>
        <w:p w:rsidR="001878AC" w:rsidRDefault="001878AC">
          <w:pPr>
            <w:pStyle w:val="9BE9067062EC41A191DE2932D88C61F2"/>
          </w:pPr>
          <w:r w:rsidRPr="00B844FE">
            <w:t>Prefix Text</w:t>
          </w:r>
        </w:p>
      </w:docPartBody>
    </w:docPart>
    <w:docPart>
      <w:docPartPr>
        <w:name w:val="2E80104195B142BBAB60C74FC6590435"/>
        <w:category>
          <w:name w:val="General"/>
          <w:gallery w:val="placeholder"/>
        </w:category>
        <w:types>
          <w:type w:val="bbPlcHdr"/>
        </w:types>
        <w:behaviors>
          <w:behavior w:val="content"/>
        </w:behaviors>
        <w:guid w:val="{32000B1A-7BFD-4D39-956F-4D88E3F3657D}"/>
      </w:docPartPr>
      <w:docPartBody>
        <w:p w:rsidR="001878AC" w:rsidRDefault="001878AC">
          <w:pPr>
            <w:pStyle w:val="2E80104195B142BBAB60C74FC6590435"/>
          </w:pPr>
          <w:r w:rsidRPr="00B844FE">
            <w:t>[Type here]</w:t>
          </w:r>
        </w:p>
      </w:docPartBody>
    </w:docPart>
    <w:docPart>
      <w:docPartPr>
        <w:name w:val="F653B1ECF8F5416C8F610B0E61DE6386"/>
        <w:category>
          <w:name w:val="General"/>
          <w:gallery w:val="placeholder"/>
        </w:category>
        <w:types>
          <w:type w:val="bbPlcHdr"/>
        </w:types>
        <w:behaviors>
          <w:behavior w:val="content"/>
        </w:behaviors>
        <w:guid w:val="{E841F4F6-48F8-41AD-8AD1-F2431F50841A}"/>
      </w:docPartPr>
      <w:docPartBody>
        <w:p w:rsidR="001878AC" w:rsidRDefault="001878AC">
          <w:pPr>
            <w:pStyle w:val="F653B1ECF8F5416C8F610B0E61DE6386"/>
          </w:pPr>
          <w:r w:rsidRPr="00B844FE">
            <w:t>Number</w:t>
          </w:r>
        </w:p>
      </w:docPartBody>
    </w:docPart>
    <w:docPart>
      <w:docPartPr>
        <w:name w:val="A8E53562A0F34B05A03C7F0594825CA3"/>
        <w:category>
          <w:name w:val="General"/>
          <w:gallery w:val="placeholder"/>
        </w:category>
        <w:types>
          <w:type w:val="bbPlcHdr"/>
        </w:types>
        <w:behaviors>
          <w:behavior w:val="content"/>
        </w:behaviors>
        <w:guid w:val="{77C8A89E-D6B7-4B08-AB6F-F2747BBAF07F}"/>
      </w:docPartPr>
      <w:docPartBody>
        <w:p w:rsidR="001878AC" w:rsidRDefault="001878AC">
          <w:pPr>
            <w:pStyle w:val="A8E53562A0F34B05A03C7F0594825CA3"/>
          </w:pPr>
          <w:r w:rsidRPr="00B844FE">
            <w:t>Enter Sponsors Here</w:t>
          </w:r>
        </w:p>
      </w:docPartBody>
    </w:docPart>
    <w:docPart>
      <w:docPartPr>
        <w:name w:val="1C3B1BB0AC5040FEA57D97A82C4B36C8"/>
        <w:category>
          <w:name w:val="General"/>
          <w:gallery w:val="placeholder"/>
        </w:category>
        <w:types>
          <w:type w:val="bbPlcHdr"/>
        </w:types>
        <w:behaviors>
          <w:behavior w:val="content"/>
        </w:behaviors>
        <w:guid w:val="{80D24AB1-952B-4732-9514-0744C854710D}"/>
      </w:docPartPr>
      <w:docPartBody>
        <w:p w:rsidR="001878AC" w:rsidRDefault="001878AC">
          <w:pPr>
            <w:pStyle w:val="1C3B1BB0AC5040FEA57D97A82C4B36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AC"/>
    <w:rsid w:val="0018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E9067062EC41A191DE2932D88C61F2">
    <w:name w:val="9BE9067062EC41A191DE2932D88C61F2"/>
  </w:style>
  <w:style w:type="paragraph" w:customStyle="1" w:styleId="2E80104195B142BBAB60C74FC6590435">
    <w:name w:val="2E80104195B142BBAB60C74FC6590435"/>
  </w:style>
  <w:style w:type="paragraph" w:customStyle="1" w:styleId="F653B1ECF8F5416C8F610B0E61DE6386">
    <w:name w:val="F653B1ECF8F5416C8F610B0E61DE6386"/>
  </w:style>
  <w:style w:type="paragraph" w:customStyle="1" w:styleId="A8E53562A0F34B05A03C7F0594825CA3">
    <w:name w:val="A8E53562A0F34B05A03C7F0594825CA3"/>
  </w:style>
  <w:style w:type="character" w:styleId="PlaceholderText">
    <w:name w:val="Placeholder Text"/>
    <w:basedOn w:val="DefaultParagraphFont"/>
    <w:uiPriority w:val="99"/>
    <w:semiHidden/>
    <w:rPr>
      <w:color w:val="808080"/>
    </w:rPr>
  </w:style>
  <w:style w:type="paragraph" w:customStyle="1" w:styleId="1C3B1BB0AC5040FEA57D97A82C4B36C8">
    <w:name w:val="1C3B1BB0AC5040FEA57D97A82C4B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2022-01-15T20:52:00Z</cp:lastPrinted>
  <dcterms:created xsi:type="dcterms:W3CDTF">2022-01-20T14:19:00Z</dcterms:created>
  <dcterms:modified xsi:type="dcterms:W3CDTF">2022-01-20T14:19:00Z</dcterms:modified>
</cp:coreProperties>
</file>